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B023C" w:rsidRPr="00F64FF3" w:rsidP="004B023C">
      <w:pPr>
        <w:jc w:val="right"/>
      </w:pPr>
      <w:r w:rsidRPr="00F64FF3">
        <w:t xml:space="preserve">Дело № </w:t>
      </w:r>
      <w:r w:rsidRPr="00F64FF3">
        <w:t>2</w:t>
      </w:r>
      <w:r w:rsidRPr="00F64FF3" w:rsidR="00D60CB5">
        <w:t>-859-2004</w:t>
      </w:r>
      <w:r w:rsidRPr="00F64FF3">
        <w:t>/20</w:t>
      </w:r>
      <w:r w:rsidRPr="00F64FF3" w:rsidR="008C3CF2">
        <w:t>24</w:t>
      </w:r>
      <w:r w:rsidRPr="00F64FF3">
        <w:t xml:space="preserve">                                                                                    </w:t>
      </w:r>
    </w:p>
    <w:p w:rsidR="00F94229" w:rsidRPr="00F64FF3" w:rsidP="00B236E2">
      <w:pPr>
        <w:pStyle w:val="BodyText"/>
        <w:ind w:right="-30"/>
        <w:jc w:val="center"/>
        <w:rPr>
          <w:i w:val="0"/>
          <w:szCs w:val="24"/>
        </w:rPr>
      </w:pPr>
    </w:p>
    <w:p w:rsidR="004B023C" w:rsidRPr="00F64FF3" w:rsidP="00B236E2">
      <w:pPr>
        <w:pStyle w:val="BodyText"/>
        <w:ind w:right="-30"/>
        <w:jc w:val="center"/>
        <w:rPr>
          <w:i w:val="0"/>
          <w:szCs w:val="24"/>
        </w:rPr>
      </w:pPr>
      <w:r w:rsidRPr="00F64FF3">
        <w:rPr>
          <w:i w:val="0"/>
          <w:szCs w:val="24"/>
        </w:rPr>
        <w:t xml:space="preserve">ЗАОЧНОЕ </w:t>
      </w:r>
      <w:r w:rsidRPr="00F64FF3">
        <w:rPr>
          <w:i w:val="0"/>
          <w:szCs w:val="24"/>
        </w:rPr>
        <w:t>РЕШЕНИЕ</w:t>
      </w:r>
    </w:p>
    <w:p w:rsidR="004B023C" w:rsidRPr="00F64FF3" w:rsidP="001B5A7F">
      <w:pPr>
        <w:pStyle w:val="BodyText"/>
        <w:ind w:right="-30"/>
        <w:jc w:val="center"/>
        <w:rPr>
          <w:i w:val="0"/>
          <w:szCs w:val="24"/>
        </w:rPr>
      </w:pPr>
      <w:r w:rsidRPr="00F64FF3">
        <w:rPr>
          <w:i w:val="0"/>
          <w:szCs w:val="24"/>
        </w:rPr>
        <w:t>Именем Российской Федерации</w:t>
      </w:r>
    </w:p>
    <w:p w:rsidR="004B023C" w:rsidRPr="00F64FF3" w:rsidP="001B5A7F">
      <w:pPr>
        <w:pStyle w:val="BodyText"/>
        <w:ind w:right="-30"/>
        <w:jc w:val="center"/>
        <w:rPr>
          <w:i w:val="0"/>
          <w:szCs w:val="24"/>
        </w:rPr>
      </w:pPr>
      <w:r w:rsidRPr="00F64FF3">
        <w:rPr>
          <w:i w:val="0"/>
          <w:szCs w:val="24"/>
        </w:rPr>
        <w:t>(Резолютивная часть)</w:t>
      </w:r>
    </w:p>
    <w:p w:rsidR="004B023C" w:rsidRPr="00F64FF3" w:rsidP="001B5A7F">
      <w:pPr>
        <w:pStyle w:val="BodyText"/>
        <w:ind w:right="-30" w:firstLine="708"/>
        <w:rPr>
          <w:i w:val="0"/>
          <w:szCs w:val="24"/>
        </w:rPr>
      </w:pPr>
      <w:r w:rsidRPr="00F64FF3">
        <w:rPr>
          <w:i w:val="0"/>
          <w:szCs w:val="24"/>
        </w:rPr>
        <w:t xml:space="preserve"> </w:t>
      </w:r>
    </w:p>
    <w:p w:rsidR="004B023C" w:rsidRPr="00F64FF3" w:rsidP="008E692E">
      <w:pPr>
        <w:pStyle w:val="BodyText"/>
        <w:ind w:right="-30"/>
        <w:rPr>
          <w:i w:val="0"/>
          <w:szCs w:val="24"/>
        </w:rPr>
      </w:pPr>
      <w:r w:rsidRPr="00F64FF3">
        <w:rPr>
          <w:i w:val="0"/>
          <w:szCs w:val="24"/>
        </w:rPr>
        <w:t xml:space="preserve">пгт. Пойковский                                                    </w:t>
      </w:r>
      <w:r w:rsidRPr="00F64FF3" w:rsidR="001B5A7F">
        <w:rPr>
          <w:i w:val="0"/>
          <w:szCs w:val="24"/>
        </w:rPr>
        <w:t xml:space="preserve">          </w:t>
      </w:r>
      <w:r w:rsidRPr="00F64FF3" w:rsidR="00671BC2">
        <w:rPr>
          <w:i w:val="0"/>
          <w:szCs w:val="24"/>
        </w:rPr>
        <w:t xml:space="preserve">      </w:t>
      </w:r>
      <w:r w:rsidRPr="00F64FF3" w:rsidR="00D60CB5">
        <w:rPr>
          <w:i w:val="0"/>
          <w:szCs w:val="24"/>
        </w:rPr>
        <w:t xml:space="preserve">   25 апреля</w:t>
      </w:r>
      <w:r w:rsidRPr="00F64FF3" w:rsidR="0091106C">
        <w:rPr>
          <w:i w:val="0"/>
          <w:szCs w:val="24"/>
        </w:rPr>
        <w:t xml:space="preserve"> </w:t>
      </w:r>
      <w:r w:rsidRPr="00F64FF3" w:rsidR="00CD5A28">
        <w:rPr>
          <w:i w:val="0"/>
          <w:szCs w:val="24"/>
        </w:rPr>
        <w:t>2024</w:t>
      </w:r>
      <w:r w:rsidRPr="00F64FF3">
        <w:rPr>
          <w:i w:val="0"/>
          <w:szCs w:val="24"/>
        </w:rPr>
        <w:t xml:space="preserve"> г.</w:t>
      </w:r>
    </w:p>
    <w:p w:rsidR="004B023C" w:rsidRPr="00F64FF3" w:rsidP="008E692E">
      <w:pPr>
        <w:pStyle w:val="BodyText"/>
        <w:ind w:right="-30" w:firstLine="720"/>
        <w:rPr>
          <w:i w:val="0"/>
          <w:szCs w:val="24"/>
        </w:rPr>
      </w:pPr>
      <w:r w:rsidRPr="00F64FF3">
        <w:rPr>
          <w:i w:val="0"/>
          <w:szCs w:val="24"/>
        </w:rPr>
        <w:t xml:space="preserve">     </w:t>
      </w:r>
      <w:r w:rsidRPr="00F64FF3">
        <w:rPr>
          <w:i w:val="0"/>
          <w:szCs w:val="24"/>
        </w:rPr>
        <w:tab/>
      </w:r>
    </w:p>
    <w:p w:rsidR="001B5A7F" w:rsidRPr="00F64FF3" w:rsidP="008E692E">
      <w:pPr>
        <w:pStyle w:val="BodyText"/>
        <w:ind w:right="-30" w:firstLine="720"/>
        <w:rPr>
          <w:i w:val="0"/>
          <w:szCs w:val="24"/>
        </w:rPr>
      </w:pPr>
      <w:r w:rsidRPr="00F64FF3">
        <w:rPr>
          <w:i w:val="0"/>
          <w:szCs w:val="24"/>
        </w:rPr>
        <w:t xml:space="preserve">Мировой судья судебного участка № 7   Нефтеюганского судебного района Ханты – Мансийского автономного округа </w:t>
      </w:r>
      <w:r w:rsidRPr="00F64FF3" w:rsidR="00D60CB5">
        <w:rPr>
          <w:i w:val="0"/>
          <w:szCs w:val="24"/>
        </w:rPr>
        <w:t>–</w:t>
      </w:r>
      <w:r w:rsidRPr="00F64FF3">
        <w:rPr>
          <w:i w:val="0"/>
          <w:szCs w:val="24"/>
        </w:rPr>
        <w:t xml:space="preserve"> Югры</w:t>
      </w:r>
      <w:r w:rsidRPr="00F64FF3" w:rsidR="00D60CB5">
        <w:rPr>
          <w:i w:val="0"/>
          <w:szCs w:val="24"/>
        </w:rPr>
        <w:t xml:space="preserve">, и.о. мирового судьи   судебного участка № 4   Нефтеюганского судебного района Ханты – Мансийского автономного округа – Югры </w:t>
      </w:r>
      <w:r w:rsidRPr="00F64FF3">
        <w:rPr>
          <w:i w:val="0"/>
          <w:szCs w:val="24"/>
        </w:rPr>
        <w:t>Кеся Е.В.,</w:t>
      </w:r>
    </w:p>
    <w:p w:rsidR="004B023C" w:rsidRPr="00F64FF3" w:rsidP="008E692E">
      <w:pPr>
        <w:pStyle w:val="BodyText"/>
        <w:ind w:right="-30"/>
        <w:rPr>
          <w:i w:val="0"/>
          <w:szCs w:val="24"/>
        </w:rPr>
      </w:pPr>
      <w:r w:rsidRPr="00F64FF3">
        <w:rPr>
          <w:i w:val="0"/>
          <w:szCs w:val="24"/>
        </w:rPr>
        <w:t xml:space="preserve">при </w:t>
      </w:r>
      <w:r w:rsidRPr="00F64FF3">
        <w:rPr>
          <w:i w:val="0"/>
          <w:szCs w:val="24"/>
        </w:rPr>
        <w:t xml:space="preserve">секретаре  </w:t>
      </w:r>
      <w:r w:rsidRPr="00F64FF3" w:rsidR="007E6557">
        <w:rPr>
          <w:i w:val="0"/>
          <w:szCs w:val="24"/>
        </w:rPr>
        <w:t>Журжаевой</w:t>
      </w:r>
      <w:r w:rsidRPr="00F64FF3" w:rsidR="007E6557">
        <w:rPr>
          <w:i w:val="0"/>
          <w:szCs w:val="24"/>
        </w:rPr>
        <w:t xml:space="preserve"> Д.В.,</w:t>
      </w:r>
    </w:p>
    <w:p w:rsidR="009B31A6" w:rsidRPr="00F64FF3" w:rsidP="008E692E">
      <w:pPr>
        <w:pStyle w:val="BodyText"/>
        <w:ind w:right="-30" w:firstLine="720"/>
        <w:rPr>
          <w:i w:val="0"/>
          <w:szCs w:val="24"/>
        </w:rPr>
      </w:pPr>
      <w:r w:rsidRPr="00F64FF3">
        <w:rPr>
          <w:i w:val="0"/>
          <w:szCs w:val="24"/>
        </w:rPr>
        <w:t xml:space="preserve">рассмотрев в открытом судебном заседании гражданское дело </w:t>
      </w:r>
      <w:r w:rsidRPr="00F64FF3">
        <w:rPr>
          <w:i w:val="0"/>
          <w:szCs w:val="24"/>
        </w:rPr>
        <w:br/>
        <w:t xml:space="preserve">по иску </w:t>
      </w:r>
      <w:r w:rsidRPr="00F64FF3" w:rsidR="00B445A8">
        <w:rPr>
          <w:i w:val="0"/>
          <w:szCs w:val="24"/>
        </w:rPr>
        <w:t xml:space="preserve">ООО </w:t>
      </w:r>
      <w:r w:rsidRPr="00F64FF3" w:rsidR="006B3F64">
        <w:rPr>
          <w:i w:val="0"/>
          <w:szCs w:val="24"/>
        </w:rPr>
        <w:t>«ЦДУ</w:t>
      </w:r>
      <w:r w:rsidRPr="00F64FF3" w:rsidR="00FF7D7D">
        <w:rPr>
          <w:i w:val="0"/>
          <w:szCs w:val="24"/>
        </w:rPr>
        <w:t xml:space="preserve">» </w:t>
      </w:r>
      <w:r w:rsidRPr="00F64FF3" w:rsidR="002832B9">
        <w:rPr>
          <w:i w:val="0"/>
          <w:szCs w:val="24"/>
        </w:rPr>
        <w:t xml:space="preserve">к </w:t>
      </w:r>
      <w:r w:rsidRPr="00F64FF3" w:rsidR="00D60CB5">
        <w:rPr>
          <w:i w:val="0"/>
          <w:szCs w:val="24"/>
        </w:rPr>
        <w:t>Кобельковой</w:t>
      </w:r>
      <w:r w:rsidRPr="00F64FF3" w:rsidR="00D60CB5">
        <w:rPr>
          <w:i w:val="0"/>
          <w:szCs w:val="24"/>
        </w:rPr>
        <w:t xml:space="preserve"> </w:t>
      </w:r>
      <w:r w:rsidRPr="00F64FF3">
        <w:rPr>
          <w:i w:val="0"/>
          <w:szCs w:val="24"/>
        </w:rPr>
        <w:t>К.Г.</w:t>
      </w:r>
      <w:r w:rsidRPr="00F64FF3" w:rsidR="00D60CB5">
        <w:rPr>
          <w:i w:val="0"/>
          <w:szCs w:val="24"/>
        </w:rPr>
        <w:t xml:space="preserve"> </w:t>
      </w:r>
      <w:r w:rsidRPr="00F64FF3" w:rsidR="00671BC2">
        <w:rPr>
          <w:i w:val="0"/>
          <w:szCs w:val="24"/>
        </w:rPr>
        <w:t>о взыскании задолженности по договору займа,</w:t>
      </w:r>
    </w:p>
    <w:p w:rsidR="008E692E" w:rsidRPr="00F64FF3" w:rsidP="009B31A6">
      <w:pPr>
        <w:pStyle w:val="BodyText"/>
        <w:ind w:right="-30" w:firstLine="708"/>
        <w:rPr>
          <w:i w:val="0"/>
          <w:szCs w:val="24"/>
        </w:rPr>
      </w:pPr>
      <w:r w:rsidRPr="00F64FF3">
        <w:rPr>
          <w:i w:val="0"/>
          <w:szCs w:val="24"/>
        </w:rPr>
        <w:t>руководствуясь ст.ст. 194-198, ч. 3 ст.</w:t>
      </w:r>
      <w:r w:rsidRPr="00F64FF3">
        <w:rPr>
          <w:i w:val="0"/>
          <w:szCs w:val="24"/>
        </w:rPr>
        <w:t xml:space="preserve"> 199</w:t>
      </w:r>
      <w:r w:rsidRPr="00F64FF3" w:rsidR="009B31A6">
        <w:rPr>
          <w:i w:val="0"/>
          <w:szCs w:val="24"/>
        </w:rPr>
        <w:t>, ст.233-235</w:t>
      </w:r>
      <w:r w:rsidRPr="00F64FF3">
        <w:rPr>
          <w:i w:val="0"/>
          <w:szCs w:val="24"/>
        </w:rPr>
        <w:t xml:space="preserve"> Гражданского процессуального кодекса Российской Федерации, </w:t>
      </w:r>
    </w:p>
    <w:p w:rsidR="008E692E" w:rsidRPr="00F64FF3" w:rsidP="008E692E">
      <w:pPr>
        <w:rPr>
          <w:bCs/>
        </w:rPr>
      </w:pPr>
    </w:p>
    <w:p w:rsidR="008E692E" w:rsidRPr="00F64FF3" w:rsidP="008E692E">
      <w:pPr>
        <w:jc w:val="center"/>
      </w:pPr>
      <w:r w:rsidRPr="00F64FF3">
        <w:rPr>
          <w:bCs/>
        </w:rPr>
        <w:t>РЕШИЛ:</w:t>
      </w:r>
    </w:p>
    <w:p w:rsidR="00B236E2" w:rsidRPr="00F64FF3" w:rsidP="00B236E2">
      <w:pPr>
        <w:pStyle w:val="BodyText"/>
        <w:ind w:right="-30" w:firstLine="708"/>
        <w:rPr>
          <w:i w:val="0"/>
          <w:szCs w:val="24"/>
        </w:rPr>
      </w:pPr>
    </w:p>
    <w:p w:rsidR="008E692E" w:rsidRPr="00F64FF3" w:rsidP="002832B9">
      <w:pPr>
        <w:pStyle w:val="BodyText"/>
        <w:ind w:right="-30" w:firstLine="708"/>
        <w:rPr>
          <w:i w:val="0"/>
          <w:szCs w:val="24"/>
        </w:rPr>
      </w:pPr>
      <w:r w:rsidRPr="00F64FF3">
        <w:rPr>
          <w:i w:val="0"/>
          <w:szCs w:val="24"/>
        </w:rPr>
        <w:t>исковые требования</w:t>
      </w:r>
      <w:r w:rsidRPr="00F64FF3" w:rsidR="00671BC2">
        <w:rPr>
          <w:i w:val="0"/>
          <w:szCs w:val="24"/>
        </w:rPr>
        <w:t xml:space="preserve"> </w:t>
      </w:r>
      <w:r w:rsidRPr="00F64FF3" w:rsidR="006B3F64">
        <w:rPr>
          <w:i w:val="0"/>
          <w:szCs w:val="24"/>
        </w:rPr>
        <w:t>ООО «ЦДУ</w:t>
      </w:r>
      <w:r w:rsidRPr="00F64FF3" w:rsidR="00FF7D7D">
        <w:rPr>
          <w:i w:val="0"/>
          <w:szCs w:val="24"/>
        </w:rPr>
        <w:t xml:space="preserve">» </w:t>
      </w:r>
      <w:r w:rsidRPr="00F64FF3" w:rsidR="00671BC2">
        <w:rPr>
          <w:i w:val="0"/>
          <w:szCs w:val="24"/>
        </w:rPr>
        <w:t xml:space="preserve">к </w:t>
      </w:r>
      <w:r w:rsidRPr="00F64FF3" w:rsidR="00D60CB5">
        <w:rPr>
          <w:i w:val="0"/>
          <w:szCs w:val="24"/>
        </w:rPr>
        <w:t>Кобельковой</w:t>
      </w:r>
      <w:r w:rsidRPr="00F64FF3" w:rsidR="00D60CB5">
        <w:rPr>
          <w:i w:val="0"/>
          <w:szCs w:val="24"/>
        </w:rPr>
        <w:t xml:space="preserve"> </w:t>
      </w:r>
      <w:r w:rsidRPr="00F64FF3">
        <w:rPr>
          <w:i w:val="0"/>
          <w:szCs w:val="24"/>
        </w:rPr>
        <w:t>К.Г.</w:t>
      </w:r>
      <w:r w:rsidRPr="00F64FF3" w:rsidR="00D60CB5">
        <w:rPr>
          <w:i w:val="0"/>
          <w:szCs w:val="24"/>
        </w:rPr>
        <w:t xml:space="preserve"> </w:t>
      </w:r>
      <w:r w:rsidRPr="00F64FF3" w:rsidR="00671BC2">
        <w:rPr>
          <w:i w:val="0"/>
          <w:szCs w:val="24"/>
        </w:rPr>
        <w:t xml:space="preserve">о взыскании задолженности по договору займа, </w:t>
      </w:r>
      <w:r w:rsidRPr="00F64FF3" w:rsidR="004D36C8">
        <w:rPr>
          <w:i w:val="0"/>
          <w:szCs w:val="24"/>
        </w:rPr>
        <w:t>-</w:t>
      </w:r>
      <w:r w:rsidRPr="00F64FF3" w:rsidR="007E6557">
        <w:rPr>
          <w:i w:val="0"/>
          <w:szCs w:val="24"/>
        </w:rPr>
        <w:t xml:space="preserve"> </w:t>
      </w:r>
      <w:r w:rsidRPr="00F64FF3">
        <w:rPr>
          <w:i w:val="0"/>
          <w:szCs w:val="24"/>
        </w:rPr>
        <w:t>удовлетворить.</w:t>
      </w:r>
    </w:p>
    <w:p w:rsidR="00FF7D7D" w:rsidRPr="00F64FF3" w:rsidP="007B37EE">
      <w:pPr>
        <w:pStyle w:val="BodyText"/>
        <w:ind w:right="-30" w:firstLine="720"/>
        <w:rPr>
          <w:i w:val="0"/>
          <w:szCs w:val="24"/>
        </w:rPr>
      </w:pPr>
      <w:r w:rsidRPr="00F64FF3">
        <w:rPr>
          <w:i w:val="0"/>
          <w:szCs w:val="24"/>
        </w:rPr>
        <w:t>Взыскать с</w:t>
      </w:r>
      <w:r w:rsidRPr="00F64FF3" w:rsidR="00D60CB5">
        <w:rPr>
          <w:i w:val="0"/>
          <w:szCs w:val="24"/>
        </w:rPr>
        <w:t xml:space="preserve"> </w:t>
      </w:r>
      <w:r w:rsidRPr="00F64FF3" w:rsidR="006B3F64">
        <w:rPr>
          <w:i w:val="0"/>
          <w:szCs w:val="24"/>
        </w:rPr>
        <w:t>Кобельковой</w:t>
      </w:r>
      <w:r w:rsidRPr="00F64FF3" w:rsidR="006B3F64">
        <w:rPr>
          <w:i w:val="0"/>
          <w:szCs w:val="24"/>
        </w:rPr>
        <w:t xml:space="preserve"> </w:t>
      </w:r>
      <w:r w:rsidRPr="00F64FF3">
        <w:rPr>
          <w:i w:val="0"/>
          <w:szCs w:val="24"/>
        </w:rPr>
        <w:t>К.Г.</w:t>
      </w:r>
      <w:r w:rsidRPr="00F64FF3" w:rsidR="006B3F64">
        <w:rPr>
          <w:i w:val="0"/>
          <w:szCs w:val="24"/>
        </w:rPr>
        <w:t xml:space="preserve">, ИНН </w:t>
      </w:r>
      <w:r w:rsidRPr="00F64FF3">
        <w:rPr>
          <w:i w:val="0"/>
          <w:szCs w:val="24"/>
        </w:rPr>
        <w:t>***</w:t>
      </w:r>
      <w:r w:rsidRPr="00F64FF3" w:rsidR="006B3F64">
        <w:rPr>
          <w:i w:val="0"/>
          <w:szCs w:val="24"/>
        </w:rPr>
        <w:t>, в пользу ООО «ЦДУ», ИНН 7730592401</w:t>
      </w:r>
      <w:r w:rsidRPr="00F64FF3">
        <w:rPr>
          <w:i w:val="0"/>
          <w:szCs w:val="24"/>
        </w:rPr>
        <w:t>, задолженност</w:t>
      </w:r>
      <w:r w:rsidRPr="00F64FF3" w:rsidR="006B3F64">
        <w:rPr>
          <w:i w:val="0"/>
          <w:szCs w:val="24"/>
        </w:rPr>
        <w:t xml:space="preserve">ь по договору займа № </w:t>
      </w:r>
      <w:r w:rsidRPr="00F64FF3">
        <w:rPr>
          <w:i w:val="0"/>
          <w:szCs w:val="24"/>
        </w:rPr>
        <w:t>***</w:t>
      </w:r>
      <w:r w:rsidRPr="00F64FF3">
        <w:rPr>
          <w:i w:val="0"/>
          <w:szCs w:val="24"/>
        </w:rPr>
        <w:t xml:space="preserve"> </w:t>
      </w:r>
      <w:r w:rsidRPr="00F64FF3" w:rsidR="006B3F64">
        <w:rPr>
          <w:i w:val="0"/>
          <w:szCs w:val="24"/>
        </w:rPr>
        <w:t>от 02.08</w:t>
      </w:r>
      <w:r w:rsidRPr="00F64FF3" w:rsidR="007B37EE">
        <w:rPr>
          <w:i w:val="0"/>
          <w:szCs w:val="24"/>
        </w:rPr>
        <w:t>.2022 г. за период с 02.09.2022 г. по 23.12.2022 г. (112</w:t>
      </w:r>
      <w:r w:rsidRPr="00F64FF3">
        <w:rPr>
          <w:i w:val="0"/>
          <w:szCs w:val="24"/>
        </w:rPr>
        <w:t xml:space="preserve"> календарных дней) – в размере</w:t>
      </w:r>
      <w:r w:rsidRPr="00F64FF3" w:rsidR="007B37EE">
        <w:rPr>
          <w:i w:val="0"/>
          <w:szCs w:val="24"/>
        </w:rPr>
        <w:t xml:space="preserve">: суммы основного долга – 10 000,00 руб., суммы начисленных процентов – 3000,00 руб., суммы просроченных процентов – 11300,00 руб., пени – 565,00 руб., </w:t>
      </w:r>
      <w:r w:rsidRPr="00F64FF3">
        <w:rPr>
          <w:i w:val="0"/>
          <w:szCs w:val="24"/>
        </w:rPr>
        <w:t>судебные расходы по оплате госуд</w:t>
      </w:r>
      <w:r w:rsidRPr="00F64FF3" w:rsidR="007B37EE">
        <w:rPr>
          <w:i w:val="0"/>
          <w:szCs w:val="24"/>
        </w:rPr>
        <w:t>арственной пошлины в размере 945 рублей 95 копеек</w:t>
      </w:r>
      <w:r w:rsidRPr="00F64FF3">
        <w:rPr>
          <w:i w:val="0"/>
          <w:szCs w:val="24"/>
        </w:rPr>
        <w:t xml:space="preserve">, </w:t>
      </w:r>
      <w:r w:rsidRPr="00F64FF3" w:rsidR="00F81DF7">
        <w:rPr>
          <w:i w:val="0"/>
          <w:szCs w:val="24"/>
        </w:rPr>
        <w:t>судебные расходы на почтовые отправления в размере 231 рубль 60 копеек</w:t>
      </w:r>
      <w:r w:rsidRPr="00F64FF3" w:rsidR="007B37EE">
        <w:rPr>
          <w:i w:val="0"/>
          <w:szCs w:val="24"/>
        </w:rPr>
        <w:t>, а всего – 26042 рубля 55 копеек.</w:t>
      </w:r>
    </w:p>
    <w:p w:rsidR="009B31A6" w:rsidRPr="00F64FF3" w:rsidP="007B37EE">
      <w:pPr>
        <w:pStyle w:val="BodyText"/>
        <w:ind w:right="-30" w:firstLine="708"/>
        <w:rPr>
          <w:i w:val="0"/>
          <w:szCs w:val="24"/>
        </w:rPr>
      </w:pPr>
      <w:r w:rsidRPr="00F64FF3">
        <w:rPr>
          <w:i w:val="0"/>
          <w:szCs w:val="24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9B31A6" w:rsidRPr="00F64FF3" w:rsidP="00F94229">
      <w:pPr>
        <w:pStyle w:val="BodyText"/>
        <w:ind w:right="-30" w:firstLine="720"/>
        <w:rPr>
          <w:i w:val="0"/>
          <w:szCs w:val="24"/>
        </w:rPr>
      </w:pPr>
      <w:r w:rsidRPr="00F64FF3">
        <w:rPr>
          <w:i w:val="0"/>
          <w:szCs w:val="24"/>
        </w:rPr>
        <w:t xml:space="preserve"> Заочное решение мирового судьи может быть обжаловано сторо</w:t>
      </w:r>
      <w:r w:rsidRPr="00F64FF3">
        <w:rPr>
          <w:i w:val="0"/>
          <w:szCs w:val="24"/>
        </w:rPr>
        <w:t>нами в апелляционном порядке в Нефтеюганский районный суд Ханты-Мансийского автономного округа-Югры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</w:t>
      </w:r>
      <w:r w:rsidRPr="00F64FF3">
        <w:rPr>
          <w:i w:val="0"/>
          <w:szCs w:val="24"/>
        </w:rPr>
        <w:t xml:space="preserve"> дня вынесения определения суда об отказе в удовлетворении этого заявления.</w:t>
      </w:r>
    </w:p>
    <w:p w:rsidR="009B31A6" w:rsidRPr="00F64FF3" w:rsidP="00F94229">
      <w:pPr>
        <w:pStyle w:val="BodyText"/>
        <w:ind w:right="-30" w:firstLine="720"/>
        <w:rPr>
          <w:i w:val="0"/>
          <w:szCs w:val="24"/>
        </w:rPr>
      </w:pPr>
      <w:r w:rsidRPr="00F64FF3">
        <w:rPr>
          <w:i w:val="0"/>
          <w:szCs w:val="24"/>
        </w:rPr>
        <w:t>Лица, участвующие в деле, их представители могут обратиться к мировому судье с заявлением о составлении мотивированного заочного решения суда: 1) в течение трех дней со дня объявле</w:t>
      </w:r>
      <w:r w:rsidRPr="00F64FF3">
        <w:rPr>
          <w:i w:val="0"/>
          <w:szCs w:val="24"/>
        </w:rPr>
        <w:t>ния резолютивной части решения суда, если лица, участвующие в деле, их представители присутствовали в судебном заседании; 2) в течение пятнадцати дней со дня объявления резолютивной части решения суда, если лица, участвующие в деле, их представители не при</w:t>
      </w:r>
      <w:r w:rsidRPr="00F64FF3">
        <w:rPr>
          <w:i w:val="0"/>
          <w:szCs w:val="24"/>
        </w:rPr>
        <w:t>сутствовали в судебном заседании.</w:t>
      </w:r>
    </w:p>
    <w:p w:rsidR="009B31A6" w:rsidRPr="00F64FF3" w:rsidP="00F94229">
      <w:pPr>
        <w:pStyle w:val="BodyText"/>
        <w:ind w:right="-30" w:firstLine="720"/>
        <w:rPr>
          <w:i w:val="0"/>
          <w:szCs w:val="24"/>
        </w:rPr>
      </w:pPr>
      <w:r w:rsidRPr="00F64FF3">
        <w:rPr>
          <w:i w:val="0"/>
          <w:szCs w:val="24"/>
        </w:rPr>
        <w:t>Мировой судья составляет мотивированное заочное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1B5A7F" w:rsidRPr="00F64FF3" w:rsidP="00F94229">
      <w:pPr>
        <w:pStyle w:val="BodyText"/>
        <w:ind w:right="-30" w:firstLine="720"/>
        <w:rPr>
          <w:i w:val="0"/>
          <w:szCs w:val="24"/>
        </w:rPr>
      </w:pPr>
    </w:p>
    <w:p w:rsidR="00F94229" w:rsidRPr="00F64FF3" w:rsidP="00F64FF3">
      <w:pPr>
        <w:pStyle w:val="BodyText"/>
        <w:ind w:right="-30" w:firstLine="720"/>
        <w:rPr>
          <w:i w:val="0"/>
          <w:szCs w:val="24"/>
        </w:rPr>
      </w:pPr>
      <w:r w:rsidRPr="00F64FF3">
        <w:rPr>
          <w:i w:val="0"/>
          <w:szCs w:val="24"/>
        </w:rPr>
        <w:t xml:space="preserve">Мировой судья        </w:t>
      </w:r>
      <w:r w:rsidRPr="00F64FF3">
        <w:rPr>
          <w:i w:val="0"/>
          <w:szCs w:val="24"/>
        </w:rPr>
        <w:t xml:space="preserve">               </w:t>
      </w:r>
      <w:r w:rsidRPr="00F64FF3">
        <w:rPr>
          <w:i w:val="0"/>
          <w:szCs w:val="24"/>
        </w:rPr>
        <w:t xml:space="preserve">                                               Е.В. Кеся</w:t>
      </w:r>
    </w:p>
    <w:sectPr w:rsidSect="0096347B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07A448D"/>
    <w:multiLevelType w:val="hybridMultilevel"/>
    <w:tmpl w:val="4E7A0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F7298"/>
    <w:multiLevelType w:val="hybridMultilevel"/>
    <w:tmpl w:val="01322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32"/>
    <w:rsid w:val="000142CD"/>
    <w:rsid w:val="00015E92"/>
    <w:rsid w:val="00017CDF"/>
    <w:rsid w:val="0002692B"/>
    <w:rsid w:val="00031706"/>
    <w:rsid w:val="00040345"/>
    <w:rsid w:val="00091EC1"/>
    <w:rsid w:val="000A48E4"/>
    <w:rsid w:val="000B1DF5"/>
    <w:rsid w:val="000C2F9B"/>
    <w:rsid w:val="000E7292"/>
    <w:rsid w:val="000F3822"/>
    <w:rsid w:val="00103A24"/>
    <w:rsid w:val="001167BB"/>
    <w:rsid w:val="00146E76"/>
    <w:rsid w:val="00164736"/>
    <w:rsid w:val="0018474F"/>
    <w:rsid w:val="001B48EA"/>
    <w:rsid w:val="001B5A7F"/>
    <w:rsid w:val="001C5ACB"/>
    <w:rsid w:val="00243337"/>
    <w:rsid w:val="00255F8E"/>
    <w:rsid w:val="002832B9"/>
    <w:rsid w:val="0031083D"/>
    <w:rsid w:val="00330F93"/>
    <w:rsid w:val="003314ED"/>
    <w:rsid w:val="00361871"/>
    <w:rsid w:val="00371FFD"/>
    <w:rsid w:val="00374A51"/>
    <w:rsid w:val="003763CD"/>
    <w:rsid w:val="00384FDC"/>
    <w:rsid w:val="00385418"/>
    <w:rsid w:val="003A2258"/>
    <w:rsid w:val="003A719E"/>
    <w:rsid w:val="003D415C"/>
    <w:rsid w:val="004174D0"/>
    <w:rsid w:val="00420347"/>
    <w:rsid w:val="00430C09"/>
    <w:rsid w:val="0044718E"/>
    <w:rsid w:val="00451A49"/>
    <w:rsid w:val="00480A84"/>
    <w:rsid w:val="00493010"/>
    <w:rsid w:val="00496691"/>
    <w:rsid w:val="004B0177"/>
    <w:rsid w:val="004B023C"/>
    <w:rsid w:val="004B0612"/>
    <w:rsid w:val="004B41BC"/>
    <w:rsid w:val="004D36C8"/>
    <w:rsid w:val="004F7860"/>
    <w:rsid w:val="005061E6"/>
    <w:rsid w:val="00537511"/>
    <w:rsid w:val="00547C34"/>
    <w:rsid w:val="00550243"/>
    <w:rsid w:val="00552F3F"/>
    <w:rsid w:val="00584F0E"/>
    <w:rsid w:val="005D3596"/>
    <w:rsid w:val="005E403D"/>
    <w:rsid w:val="005F6D91"/>
    <w:rsid w:val="00615830"/>
    <w:rsid w:val="00622BFD"/>
    <w:rsid w:val="00666EF7"/>
    <w:rsid w:val="00671BC2"/>
    <w:rsid w:val="00681BFA"/>
    <w:rsid w:val="00694420"/>
    <w:rsid w:val="006B3F64"/>
    <w:rsid w:val="006B7392"/>
    <w:rsid w:val="006E316F"/>
    <w:rsid w:val="006E5BDD"/>
    <w:rsid w:val="006F2D16"/>
    <w:rsid w:val="0070355F"/>
    <w:rsid w:val="00720D8A"/>
    <w:rsid w:val="0072707A"/>
    <w:rsid w:val="00744A7C"/>
    <w:rsid w:val="007564C6"/>
    <w:rsid w:val="007B37EE"/>
    <w:rsid w:val="007E613D"/>
    <w:rsid w:val="007E6557"/>
    <w:rsid w:val="00801676"/>
    <w:rsid w:val="00814B5D"/>
    <w:rsid w:val="00845068"/>
    <w:rsid w:val="00847D3A"/>
    <w:rsid w:val="008500C3"/>
    <w:rsid w:val="00852453"/>
    <w:rsid w:val="00864F6A"/>
    <w:rsid w:val="00885BD4"/>
    <w:rsid w:val="008A17E2"/>
    <w:rsid w:val="008C3CF2"/>
    <w:rsid w:val="008E692E"/>
    <w:rsid w:val="008F5EB1"/>
    <w:rsid w:val="0091106C"/>
    <w:rsid w:val="00913258"/>
    <w:rsid w:val="009256BF"/>
    <w:rsid w:val="00935231"/>
    <w:rsid w:val="0094121D"/>
    <w:rsid w:val="009437FB"/>
    <w:rsid w:val="009475FB"/>
    <w:rsid w:val="009513C0"/>
    <w:rsid w:val="009A084E"/>
    <w:rsid w:val="009B31A6"/>
    <w:rsid w:val="00A62C06"/>
    <w:rsid w:val="00A635F3"/>
    <w:rsid w:val="00A757AB"/>
    <w:rsid w:val="00AA2861"/>
    <w:rsid w:val="00AB1F14"/>
    <w:rsid w:val="00AE1D58"/>
    <w:rsid w:val="00AF0282"/>
    <w:rsid w:val="00B06432"/>
    <w:rsid w:val="00B06A32"/>
    <w:rsid w:val="00B1583C"/>
    <w:rsid w:val="00B236E2"/>
    <w:rsid w:val="00B32CC1"/>
    <w:rsid w:val="00B445A8"/>
    <w:rsid w:val="00B457A0"/>
    <w:rsid w:val="00B45EE0"/>
    <w:rsid w:val="00B54731"/>
    <w:rsid w:val="00B965EB"/>
    <w:rsid w:val="00BB49B2"/>
    <w:rsid w:val="00BD3952"/>
    <w:rsid w:val="00BE3D49"/>
    <w:rsid w:val="00BF41EE"/>
    <w:rsid w:val="00C463FD"/>
    <w:rsid w:val="00C860F8"/>
    <w:rsid w:val="00C87AD8"/>
    <w:rsid w:val="00C930BB"/>
    <w:rsid w:val="00CC5AE3"/>
    <w:rsid w:val="00CD5242"/>
    <w:rsid w:val="00CD5A28"/>
    <w:rsid w:val="00D048E7"/>
    <w:rsid w:val="00D10FF0"/>
    <w:rsid w:val="00D21F9A"/>
    <w:rsid w:val="00D2255B"/>
    <w:rsid w:val="00D25B4E"/>
    <w:rsid w:val="00D44F75"/>
    <w:rsid w:val="00D60CB5"/>
    <w:rsid w:val="00D677AE"/>
    <w:rsid w:val="00D75B43"/>
    <w:rsid w:val="00DA6D3B"/>
    <w:rsid w:val="00DB336F"/>
    <w:rsid w:val="00DC7DF9"/>
    <w:rsid w:val="00E1586E"/>
    <w:rsid w:val="00E20D2C"/>
    <w:rsid w:val="00E416C8"/>
    <w:rsid w:val="00E51D54"/>
    <w:rsid w:val="00E5258C"/>
    <w:rsid w:val="00E93BF9"/>
    <w:rsid w:val="00EA7F65"/>
    <w:rsid w:val="00EB0779"/>
    <w:rsid w:val="00EF5171"/>
    <w:rsid w:val="00F013C2"/>
    <w:rsid w:val="00F0285F"/>
    <w:rsid w:val="00F11D1E"/>
    <w:rsid w:val="00F22F64"/>
    <w:rsid w:val="00F2639A"/>
    <w:rsid w:val="00F64FF3"/>
    <w:rsid w:val="00F81DF7"/>
    <w:rsid w:val="00F85A3A"/>
    <w:rsid w:val="00F94229"/>
    <w:rsid w:val="00FA19DF"/>
    <w:rsid w:val="00FF7D7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2D15BBC-5A60-4517-80AF-F4CFF941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B06432"/>
    <w:rPr>
      <w:rFonts w:ascii="Segoe UI" w:hAnsi="Segoe UI" w:eastAsiaTheme="minorHAnsi" w:cs="Segoe UI"/>
      <w:sz w:val="18"/>
      <w:szCs w:val="18"/>
      <w:lang w:eastAsia="en-US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0643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2639A"/>
    <w:pPr>
      <w:spacing w:after="0" w:line="240" w:lineRule="auto"/>
    </w:pPr>
  </w:style>
  <w:style w:type="paragraph" w:styleId="Caption">
    <w:name w:val="caption"/>
    <w:basedOn w:val="Normal"/>
    <w:unhideWhenUsed/>
    <w:qFormat/>
    <w:rsid w:val="00681BFA"/>
    <w:pPr>
      <w:ind w:right="-766"/>
      <w:jc w:val="center"/>
    </w:pPr>
    <w:rPr>
      <w:b/>
      <w:i/>
      <w:szCs w:val="20"/>
    </w:rPr>
  </w:style>
  <w:style w:type="paragraph" w:styleId="BodyText">
    <w:name w:val="Body Text"/>
    <w:basedOn w:val="Normal"/>
    <w:link w:val="a0"/>
    <w:unhideWhenUsed/>
    <w:rsid w:val="00681BFA"/>
    <w:pPr>
      <w:ind w:right="-766"/>
      <w:jc w:val="both"/>
    </w:pPr>
    <w:rPr>
      <w:i/>
      <w:szCs w:val="20"/>
    </w:rPr>
  </w:style>
  <w:style w:type="character" w:customStyle="1" w:styleId="a0">
    <w:name w:val="Основной текст Знак"/>
    <w:basedOn w:val="DefaultParagraphFont"/>
    <w:link w:val="BodyText"/>
    <w:rsid w:val="00681BF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681BFA"/>
    <w:pPr>
      <w:spacing w:after="120" w:line="480" w:lineRule="auto"/>
    </w:pPr>
    <w:rPr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681B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F013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t-UserDefinedgrp-14rplc-9">
    <w:name w:val="cat-UserDefined grp-14 rplc-9"/>
    <w:basedOn w:val="DefaultParagraphFont"/>
    <w:rsid w:val="008E6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